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Pr="00896AC0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>(</w:t>
      </w:r>
      <w:r w:rsidR="00882E14" w:rsidRPr="00896AC0">
        <w:rPr>
          <w:rFonts w:ascii="Arial" w:hAnsi="Arial" w:cs="Arial"/>
          <w:i/>
          <w:color w:val="FF0000"/>
          <w:sz w:val="22"/>
          <w:szCs w:val="22"/>
        </w:rPr>
        <w:t xml:space="preserve">přijetí k základnímu </w:t>
      </w:r>
      <w:r w:rsidR="00233A07">
        <w:rPr>
          <w:rFonts w:ascii="Arial" w:hAnsi="Arial" w:cs="Arial"/>
          <w:i/>
          <w:color w:val="FF0000"/>
          <w:sz w:val="22"/>
          <w:szCs w:val="22"/>
        </w:rPr>
        <w:t xml:space="preserve">uměleckému </w:t>
      </w:r>
      <w:r w:rsidR="00882E14" w:rsidRPr="00896AC0">
        <w:rPr>
          <w:rFonts w:ascii="Arial" w:hAnsi="Arial" w:cs="Arial"/>
          <w:i/>
          <w:color w:val="FF0000"/>
          <w:sz w:val="22"/>
          <w:szCs w:val="22"/>
        </w:rPr>
        <w:t>vzdělávání</w:t>
      </w:r>
      <w:r w:rsidR="00233A0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70EFF">
        <w:rPr>
          <w:rFonts w:ascii="Arial" w:hAnsi="Arial" w:cs="Arial"/>
          <w:i/>
          <w:color w:val="FF0000"/>
          <w:sz w:val="22"/>
          <w:szCs w:val="22"/>
        </w:rPr>
        <w:t>– zamítnutí</w:t>
      </w:r>
      <w:r w:rsidR="00882E14" w:rsidRPr="00896AC0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96AC0" w:rsidRPr="00207995" w:rsidRDefault="00896AC0" w:rsidP="00896AC0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882E14" w:rsidRPr="00896AC0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896AC0" w:rsidRDefault="00896AC0" w:rsidP="00896AC0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96AC0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96AC0" w:rsidRPr="00207995" w:rsidRDefault="00896AC0" w:rsidP="00896AC0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896AC0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896AC0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635917" w:rsidRPr="00896AC0">
        <w:rPr>
          <w:rFonts w:ascii="Arial" w:hAnsi="Arial" w:cs="Arial"/>
          <w:i/>
          <w:color w:val="FF0000"/>
          <w:sz w:val="22"/>
          <w:szCs w:val="22"/>
        </w:rPr>
        <w:t>1</w:t>
      </w:r>
      <w:r w:rsidR="00233A07">
        <w:rPr>
          <w:rFonts w:ascii="Arial" w:hAnsi="Arial" w:cs="Arial"/>
          <w:i/>
          <w:color w:val="FF0000"/>
          <w:sz w:val="22"/>
          <w:szCs w:val="22"/>
        </w:rPr>
        <w:t>9</w:t>
      </w:r>
      <w:r w:rsidRPr="00896AC0">
        <w:rPr>
          <w:rFonts w:ascii="Arial" w:hAnsi="Arial" w:cs="Arial"/>
          <w:i/>
          <w:color w:val="FF0000"/>
          <w:sz w:val="22"/>
          <w:szCs w:val="22"/>
        </w:rPr>
        <w:t>-</w:t>
      </w:r>
      <w:r w:rsidR="00C76EF1" w:rsidRPr="00896AC0">
        <w:rPr>
          <w:rFonts w:ascii="Arial" w:hAnsi="Arial" w:cs="Arial"/>
          <w:i/>
          <w:color w:val="FF0000"/>
          <w:sz w:val="22"/>
          <w:szCs w:val="22"/>
        </w:rPr>
        <w:t>4</w:t>
      </w:r>
    </w:p>
    <w:p w:rsidR="00882E14" w:rsidRPr="00896AC0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>V Otýpkově 20. 2. 20</w:t>
      </w:r>
      <w:r w:rsidR="00635917" w:rsidRPr="00896AC0">
        <w:rPr>
          <w:rFonts w:ascii="Arial" w:hAnsi="Arial" w:cs="Arial"/>
          <w:i/>
          <w:color w:val="FF0000"/>
          <w:sz w:val="22"/>
          <w:szCs w:val="22"/>
        </w:rPr>
        <w:t>1</w:t>
      </w:r>
      <w:r w:rsidR="00233A07">
        <w:rPr>
          <w:rFonts w:ascii="Arial" w:hAnsi="Arial" w:cs="Arial"/>
          <w:i/>
          <w:color w:val="FF0000"/>
          <w:sz w:val="22"/>
          <w:szCs w:val="22"/>
        </w:rPr>
        <w:t>9</w:t>
      </w:r>
    </w:p>
    <w:p w:rsidR="00882E14" w:rsidRPr="00896AC0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896AC0" w:rsidRDefault="00882E14" w:rsidP="00882E14">
      <w:pPr>
        <w:pStyle w:val="Rozhodnut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ROZHODNUTÍ</w:t>
      </w:r>
    </w:p>
    <w:p w:rsidR="00882E14" w:rsidRPr="00896AC0" w:rsidRDefault="00882E14" w:rsidP="00896AC0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 xml:space="preserve">Ředitel základní </w:t>
      </w:r>
      <w:r w:rsidR="00D6409B">
        <w:rPr>
          <w:rFonts w:ascii="Arial" w:hAnsi="Arial" w:cs="Arial"/>
          <w:sz w:val="22"/>
          <w:szCs w:val="22"/>
        </w:rPr>
        <w:t xml:space="preserve">umělecké </w:t>
      </w:r>
      <w:r w:rsidRPr="00896AC0">
        <w:rPr>
          <w:rFonts w:ascii="Arial" w:hAnsi="Arial" w:cs="Arial"/>
          <w:sz w:val="22"/>
          <w:szCs w:val="22"/>
        </w:rPr>
        <w:t xml:space="preserve">školy, jejíž činnost vykonává 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233A07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škola, Otýpkov</w:t>
      </w:r>
      <w:r w:rsidR="0038572C" w:rsidRPr="00896AC0">
        <w:rPr>
          <w:rFonts w:ascii="Arial" w:hAnsi="Arial" w:cs="Arial"/>
          <w:i/>
          <w:sz w:val="22"/>
          <w:szCs w:val="22"/>
        </w:rPr>
        <w:t>,</w:t>
      </w:r>
      <w:r w:rsidR="0038572C" w:rsidRPr="00896AC0">
        <w:rPr>
          <w:rFonts w:ascii="Arial" w:hAnsi="Arial" w:cs="Arial"/>
          <w:sz w:val="22"/>
          <w:szCs w:val="22"/>
        </w:rPr>
        <w:t xml:space="preserve"> </w:t>
      </w:r>
      <w:r w:rsidR="00233A07" w:rsidRPr="00233A07">
        <w:rPr>
          <w:rFonts w:ascii="Arial" w:hAnsi="Arial" w:cs="Arial"/>
          <w:sz w:val="22"/>
          <w:szCs w:val="22"/>
        </w:rPr>
        <w:t>příslušný podle § 164 odst. 1 písm. a) zákona č. 561/2004 Sb., o předškolním, základním, středním, vyšším odborném a jiném vzdělávání (školský zákon), ve znění pozdějších předpisů, rozhodl v souladu s vyhláškou č. 71/2005 Sb., o základním uměleckém vzdělávání, ve znění pozdějších předpisů a v souladu se zákonem č. 500/2004 Sb., správní řád, ve znění pozdějších předpisů takto</w:t>
      </w:r>
      <w:r w:rsidRPr="00896AC0">
        <w:rPr>
          <w:rFonts w:ascii="Arial" w:hAnsi="Arial" w:cs="Arial"/>
          <w:sz w:val="22"/>
          <w:szCs w:val="22"/>
        </w:rPr>
        <w:t>:</w:t>
      </w:r>
    </w:p>
    <w:p w:rsidR="00882E14" w:rsidRPr="00896AC0" w:rsidRDefault="00882E14" w:rsidP="00896AC0">
      <w:pPr>
        <w:pStyle w:val="Bntext"/>
        <w:ind w:firstLine="0"/>
        <w:rPr>
          <w:rFonts w:ascii="Arial" w:hAnsi="Arial" w:cs="Arial"/>
          <w:i/>
          <w:sz w:val="22"/>
          <w:szCs w:val="22"/>
        </w:rPr>
      </w:pP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Jan Novák, nar. 1. 1. </w:t>
      </w:r>
      <w:r w:rsidR="00635917" w:rsidRPr="00896AC0">
        <w:rPr>
          <w:rFonts w:ascii="Arial" w:hAnsi="Arial" w:cs="Arial"/>
          <w:i/>
          <w:color w:val="FF0000"/>
          <w:sz w:val="22"/>
          <w:szCs w:val="22"/>
        </w:rPr>
        <w:t>20</w:t>
      </w:r>
      <w:r w:rsidR="00233A07">
        <w:rPr>
          <w:rFonts w:ascii="Arial" w:hAnsi="Arial" w:cs="Arial"/>
          <w:i/>
          <w:color w:val="FF0000"/>
          <w:sz w:val="22"/>
          <w:szCs w:val="22"/>
        </w:rPr>
        <w:t>10</w:t>
      </w:r>
      <w:r w:rsidR="00896AC0" w:rsidRPr="00896AC0">
        <w:rPr>
          <w:rFonts w:ascii="Arial" w:hAnsi="Arial" w:cs="Arial"/>
          <w:i/>
          <w:color w:val="FF0000"/>
          <w:sz w:val="22"/>
          <w:szCs w:val="22"/>
        </w:rPr>
        <w:t>,</w:t>
      </w:r>
      <w:r w:rsidRPr="00896AC0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96AC0" w:rsidRPr="00896AC0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bytem Uprchlická 4</w:t>
      </w:r>
      <w:r w:rsidR="00896AC0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896AC0">
        <w:rPr>
          <w:rFonts w:ascii="Arial" w:hAnsi="Arial" w:cs="Arial"/>
          <w:i/>
          <w:sz w:val="22"/>
          <w:szCs w:val="22"/>
        </w:rPr>
        <w:t>,</w:t>
      </w:r>
      <w:r w:rsidRPr="00896AC0">
        <w:rPr>
          <w:rFonts w:ascii="Arial" w:hAnsi="Arial" w:cs="Arial"/>
          <w:sz w:val="22"/>
          <w:szCs w:val="22"/>
        </w:rPr>
        <w:t xml:space="preserve"> </w:t>
      </w:r>
      <w:r w:rsidRPr="00896AC0">
        <w:rPr>
          <w:rFonts w:ascii="Arial" w:hAnsi="Arial" w:cs="Arial"/>
          <w:b/>
          <w:sz w:val="22"/>
          <w:szCs w:val="22"/>
        </w:rPr>
        <w:t>se</w:t>
      </w:r>
      <w:r w:rsidRPr="00896AC0">
        <w:rPr>
          <w:rFonts w:ascii="Arial" w:hAnsi="Arial" w:cs="Arial"/>
          <w:sz w:val="22"/>
          <w:szCs w:val="22"/>
        </w:rPr>
        <w:t xml:space="preserve"> od</w:t>
      </w:r>
      <w:r w:rsidR="00070EFF">
        <w:rPr>
          <w:rFonts w:ascii="Arial" w:hAnsi="Arial" w:cs="Arial"/>
          <w:sz w:val="22"/>
          <w:szCs w:val="22"/>
        </w:rPr>
        <w:t xml:space="preserve"> školního roku</w:t>
      </w:r>
      <w:r w:rsidRPr="00896AC0">
        <w:rPr>
          <w:rFonts w:ascii="Arial" w:hAnsi="Arial" w:cs="Arial"/>
          <w:sz w:val="22"/>
          <w:szCs w:val="22"/>
        </w:rPr>
        <w:t xml:space="preserve"> </w:t>
      </w:r>
      <w:r w:rsidR="00070EFF">
        <w:rPr>
          <w:rFonts w:ascii="Arial" w:hAnsi="Arial" w:cs="Arial"/>
          <w:i/>
          <w:color w:val="FF0000"/>
          <w:sz w:val="22"/>
          <w:szCs w:val="22"/>
        </w:rPr>
        <w:t>20</w:t>
      </w:r>
      <w:r w:rsidR="00233A07">
        <w:rPr>
          <w:rFonts w:ascii="Arial" w:hAnsi="Arial" w:cs="Arial"/>
          <w:i/>
          <w:color w:val="FF0000"/>
          <w:sz w:val="22"/>
          <w:szCs w:val="22"/>
        </w:rPr>
        <w:t>19</w:t>
      </w:r>
      <w:r w:rsidR="00070EFF">
        <w:rPr>
          <w:rFonts w:ascii="Arial" w:hAnsi="Arial" w:cs="Arial"/>
          <w:i/>
          <w:color w:val="FF0000"/>
          <w:sz w:val="22"/>
          <w:szCs w:val="22"/>
        </w:rPr>
        <w:t>/20</w:t>
      </w:r>
      <w:r w:rsidR="00233A07">
        <w:rPr>
          <w:rFonts w:ascii="Arial" w:hAnsi="Arial" w:cs="Arial"/>
          <w:i/>
          <w:color w:val="FF0000"/>
          <w:sz w:val="22"/>
          <w:szCs w:val="22"/>
        </w:rPr>
        <w:t>20</w:t>
      </w:r>
      <w:r w:rsidRPr="00896AC0">
        <w:rPr>
          <w:rFonts w:ascii="Arial" w:hAnsi="Arial" w:cs="Arial"/>
          <w:sz w:val="22"/>
          <w:szCs w:val="22"/>
        </w:rPr>
        <w:t xml:space="preserve"> </w:t>
      </w:r>
      <w:r w:rsidR="002B4B35" w:rsidRPr="00896AC0">
        <w:rPr>
          <w:rFonts w:ascii="Arial" w:hAnsi="Arial" w:cs="Arial"/>
          <w:b/>
          <w:sz w:val="22"/>
          <w:szCs w:val="22"/>
        </w:rPr>
        <w:t>nep</w:t>
      </w:r>
      <w:r w:rsidRPr="00896AC0">
        <w:rPr>
          <w:rFonts w:ascii="Arial" w:hAnsi="Arial" w:cs="Arial"/>
          <w:b/>
          <w:sz w:val="22"/>
          <w:szCs w:val="22"/>
        </w:rPr>
        <w:t xml:space="preserve">řijímá k základnímu </w:t>
      </w:r>
      <w:r w:rsidR="00233A07">
        <w:rPr>
          <w:rFonts w:ascii="Arial" w:hAnsi="Arial" w:cs="Arial"/>
          <w:b/>
          <w:sz w:val="22"/>
          <w:szCs w:val="22"/>
        </w:rPr>
        <w:t xml:space="preserve">uměleckému </w:t>
      </w:r>
      <w:r w:rsidRPr="00896AC0">
        <w:rPr>
          <w:rFonts w:ascii="Arial" w:hAnsi="Arial" w:cs="Arial"/>
          <w:b/>
          <w:sz w:val="22"/>
          <w:szCs w:val="22"/>
        </w:rPr>
        <w:t>vzdělávání</w:t>
      </w:r>
      <w:r w:rsidRPr="00896AC0">
        <w:rPr>
          <w:rFonts w:ascii="Arial" w:hAnsi="Arial" w:cs="Arial"/>
          <w:sz w:val="22"/>
          <w:szCs w:val="22"/>
        </w:rPr>
        <w:t xml:space="preserve"> v základní </w:t>
      </w:r>
      <w:r w:rsidR="00233A07">
        <w:rPr>
          <w:rFonts w:ascii="Arial" w:hAnsi="Arial" w:cs="Arial"/>
          <w:sz w:val="22"/>
          <w:szCs w:val="22"/>
        </w:rPr>
        <w:t xml:space="preserve">umělecké </w:t>
      </w:r>
      <w:r w:rsidRPr="00896AC0">
        <w:rPr>
          <w:rFonts w:ascii="Arial" w:hAnsi="Arial" w:cs="Arial"/>
          <w:sz w:val="22"/>
          <w:szCs w:val="22"/>
        </w:rPr>
        <w:t>škole, jejíž činnost vy</w:t>
      </w:r>
      <w:r w:rsidR="009C1280" w:rsidRPr="00896AC0">
        <w:rPr>
          <w:rFonts w:ascii="Arial" w:hAnsi="Arial" w:cs="Arial"/>
          <w:sz w:val="22"/>
          <w:szCs w:val="22"/>
        </w:rPr>
        <w:t xml:space="preserve">konává </w:t>
      </w:r>
      <w:r w:rsidR="00233A07" w:rsidRPr="00896AC0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233A07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="00233A07" w:rsidRPr="00896AC0">
        <w:rPr>
          <w:rFonts w:ascii="Arial" w:hAnsi="Arial" w:cs="Arial"/>
          <w:i/>
          <w:color w:val="FF0000"/>
          <w:sz w:val="22"/>
          <w:szCs w:val="22"/>
        </w:rPr>
        <w:t xml:space="preserve">škola, </w:t>
      </w:r>
      <w:proofErr w:type="spellStart"/>
      <w:r w:rsidR="00233A07" w:rsidRP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233A07">
        <w:rPr>
          <w:rFonts w:ascii="Arial" w:hAnsi="Arial" w:cs="Arial"/>
          <w:i/>
          <w:color w:val="FF0000"/>
          <w:sz w:val="22"/>
          <w:szCs w:val="22"/>
        </w:rPr>
        <w:t>,</w:t>
      </w:r>
      <w:r w:rsidR="00233A07" w:rsidRPr="00233A07">
        <w:rPr>
          <w:rFonts w:ascii="Arial" w:hAnsi="Arial" w:cs="Arial"/>
          <w:sz w:val="22"/>
          <w:szCs w:val="22"/>
        </w:rPr>
        <w:t xml:space="preserve"> </w:t>
      </w:r>
      <w:r w:rsidR="00233A07" w:rsidRPr="00D9199E">
        <w:rPr>
          <w:rFonts w:ascii="Arial" w:hAnsi="Arial" w:cs="Arial"/>
          <w:sz w:val="22"/>
          <w:szCs w:val="22"/>
        </w:rPr>
        <w:t xml:space="preserve">do </w:t>
      </w:r>
      <w:r w:rsidR="00233A07" w:rsidRPr="00D9199E">
        <w:rPr>
          <w:rFonts w:ascii="Arial" w:hAnsi="Arial" w:cs="Arial"/>
          <w:i/>
          <w:color w:val="FF0000"/>
          <w:sz w:val="22"/>
          <w:szCs w:val="22"/>
        </w:rPr>
        <w:t xml:space="preserve">(I. ročníku přípravného studia/ základního studia I. stupně/ základní studium II. </w:t>
      </w:r>
      <w:r w:rsidR="00233A07">
        <w:rPr>
          <w:rFonts w:ascii="Arial" w:hAnsi="Arial" w:cs="Arial"/>
          <w:i/>
          <w:color w:val="FF0000"/>
          <w:sz w:val="22"/>
          <w:szCs w:val="22"/>
        </w:rPr>
        <w:t>stupně/</w:t>
      </w:r>
      <w:r w:rsidR="00233A07" w:rsidRPr="00D9199E">
        <w:rPr>
          <w:rFonts w:ascii="Arial" w:hAnsi="Arial" w:cs="Arial"/>
          <w:i/>
          <w:color w:val="FF0000"/>
          <w:sz w:val="22"/>
          <w:szCs w:val="22"/>
        </w:rPr>
        <w:t xml:space="preserve"> studia s rozšířeným počtem vyučovacích hodin/ studia pro dospělé oboru</w:t>
      </w:r>
      <w:r w:rsidR="00233A0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233A07" w:rsidRPr="00D9199E">
        <w:rPr>
          <w:rFonts w:ascii="Arial" w:hAnsi="Arial" w:cs="Arial"/>
          <w:i/>
          <w:color w:val="FF0000"/>
          <w:sz w:val="22"/>
          <w:szCs w:val="22"/>
        </w:rPr>
        <w:t>...)</w:t>
      </w:r>
    </w:p>
    <w:p w:rsidR="002B4B35" w:rsidRPr="00896AC0" w:rsidRDefault="002B4B35" w:rsidP="002B4B35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Odůvodnění:</w:t>
      </w:r>
    </w:p>
    <w:p w:rsidR="002B4B35" w:rsidRPr="006439E7" w:rsidRDefault="002B4B35" w:rsidP="00896AC0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 w:rsidR="00233A07" w:rsidRPr="006439E7">
        <w:rPr>
          <w:rFonts w:ascii="Arial" w:hAnsi="Arial" w:cs="Arial"/>
          <w:i/>
          <w:color w:val="FF0000"/>
          <w:sz w:val="22"/>
          <w:szCs w:val="22"/>
        </w:rPr>
        <w:t>10</w:t>
      </w:r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896AC0" w:rsidRPr="006439E7">
        <w:rPr>
          <w:rFonts w:ascii="Arial" w:hAnsi="Arial" w:cs="Arial"/>
          <w:i/>
          <w:color w:val="FF0000"/>
          <w:sz w:val="22"/>
          <w:szCs w:val="22"/>
        </w:rPr>
        <w:t xml:space="preserve">trvale bytem Uprchlická 4, 123 45 </w:t>
      </w:r>
      <w:proofErr w:type="spellStart"/>
      <w:r w:rsidR="00896AC0" w:rsidRPr="006439E7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, podal prostřednictvím svého zákonného zástupce Martina Nováka, </w:t>
      </w:r>
      <w:r w:rsidR="0097465A" w:rsidRPr="006439E7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070EFF" w:rsidRPr="006439E7">
        <w:rPr>
          <w:rFonts w:ascii="Arial" w:hAnsi="Arial" w:cs="Arial"/>
          <w:i/>
          <w:color w:val="FF0000"/>
          <w:sz w:val="22"/>
          <w:szCs w:val="22"/>
        </w:rPr>
        <w:t xml:space="preserve">Uprchlická 4, 123 45 </w:t>
      </w:r>
      <w:proofErr w:type="spellStart"/>
      <w:r w:rsidR="00070EFF" w:rsidRPr="006439E7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6439E7">
        <w:rPr>
          <w:rFonts w:ascii="Arial" w:hAnsi="Arial" w:cs="Arial"/>
          <w:i/>
          <w:color w:val="FF0000"/>
          <w:sz w:val="22"/>
          <w:szCs w:val="22"/>
        </w:rPr>
        <w:t>, dn</w:t>
      </w:r>
      <w:r w:rsidR="00070EFF" w:rsidRPr="006439E7">
        <w:rPr>
          <w:rFonts w:ascii="Arial" w:hAnsi="Arial" w:cs="Arial"/>
          <w:i/>
          <w:color w:val="FF0000"/>
          <w:sz w:val="22"/>
          <w:szCs w:val="22"/>
        </w:rPr>
        <w:t>e 1. 2. 201</w:t>
      </w:r>
      <w:r w:rsidR="00233A07" w:rsidRPr="006439E7">
        <w:rPr>
          <w:rFonts w:ascii="Arial" w:hAnsi="Arial" w:cs="Arial"/>
          <w:i/>
          <w:color w:val="FF0000"/>
          <w:sz w:val="22"/>
          <w:szCs w:val="22"/>
        </w:rPr>
        <w:t>9</w:t>
      </w:r>
      <w:r w:rsidR="00070EFF" w:rsidRPr="006439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233A07" w:rsidRPr="006439E7">
        <w:rPr>
          <w:rFonts w:ascii="Arial" w:hAnsi="Arial" w:cs="Arial"/>
          <w:i/>
          <w:color w:val="FF0000"/>
          <w:sz w:val="22"/>
          <w:szCs w:val="22"/>
        </w:rPr>
        <w:t xml:space="preserve">přihlášku ke </w:t>
      </w:r>
      <w:r w:rsidR="006439E7" w:rsidRPr="006439E7">
        <w:rPr>
          <w:rFonts w:ascii="Arial" w:hAnsi="Arial" w:cs="Arial"/>
          <w:i/>
          <w:color w:val="FF0000"/>
          <w:sz w:val="22"/>
          <w:szCs w:val="22"/>
        </w:rPr>
        <w:t xml:space="preserve">vzdělávání v základní umělecké škole, jejíž činnost vykonává Základní umělecká škola, </w:t>
      </w:r>
      <w:proofErr w:type="spellStart"/>
      <w:r w:rsidR="006439E7" w:rsidRPr="006439E7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016901" w:rsidRPr="006439E7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6439E7" w:rsidRPr="006439E7" w:rsidRDefault="006439E7" w:rsidP="006439E7">
      <w:pPr>
        <w:spacing w:after="12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6439E7">
        <w:rPr>
          <w:rFonts w:ascii="Arial" w:hAnsi="Arial" w:cs="Arial"/>
          <w:color w:val="FF0000"/>
          <w:sz w:val="22"/>
          <w:szCs w:val="22"/>
        </w:rPr>
        <w:t xml:space="preserve">Ředitel školy </w:t>
      </w:r>
      <w:r w:rsidRPr="006439E7">
        <w:rPr>
          <w:rFonts w:ascii="Arial" w:hAnsi="Arial" w:cs="Arial"/>
          <w:bCs/>
          <w:color w:val="FF0000"/>
          <w:sz w:val="22"/>
          <w:szCs w:val="22"/>
        </w:rPr>
        <w:t>stanovil a v požadované lhůtě zveřejnil informace o organizaci a podmínkách přijímacího řízení. Mimo jiné stanovil, že v přijímacím řízení bude přijato ke vzdělávání do </w:t>
      </w:r>
      <w:r w:rsidRPr="006439E7">
        <w:rPr>
          <w:rFonts w:ascii="Arial" w:hAnsi="Arial" w:cs="Arial"/>
          <w:color w:val="FF0000"/>
          <w:sz w:val="22"/>
          <w:szCs w:val="22"/>
        </w:rPr>
        <w:t xml:space="preserve">I. ročníku </w:t>
      </w:r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(přípravného studia/, základního studia I. stupně/ základní studium II. stupně) </w:t>
      </w:r>
      <w:r w:rsidRPr="006439E7">
        <w:rPr>
          <w:rFonts w:ascii="Arial" w:hAnsi="Arial" w:cs="Arial"/>
          <w:bCs/>
          <w:color w:val="FF0000"/>
          <w:sz w:val="22"/>
          <w:szCs w:val="22"/>
        </w:rPr>
        <w:t>… uchazečů, a to podle pořadí stanoveného na základě výsledků hodnocení přijímacího řízení.</w:t>
      </w:r>
    </w:p>
    <w:p w:rsidR="006439E7" w:rsidRPr="006439E7" w:rsidRDefault="006439E7" w:rsidP="006439E7">
      <w:pPr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bCs/>
          <w:color w:val="FF0000"/>
          <w:sz w:val="22"/>
          <w:szCs w:val="22"/>
        </w:rPr>
        <w:t xml:space="preserve">Ředitel školy hodnotil v </w:t>
      </w:r>
      <w:r w:rsidRPr="006439E7">
        <w:rPr>
          <w:rFonts w:ascii="Arial" w:hAnsi="Arial" w:cs="Arial"/>
          <w:color w:val="FF0000"/>
          <w:sz w:val="22"/>
          <w:szCs w:val="22"/>
        </w:rPr>
        <w:t xml:space="preserve">souladu s § 2 vyhlášky č. 71/2005 Sb., o základním uměleckém vzdělávání, ve znění pozdějších předpisů </w:t>
      </w:r>
      <w:r w:rsidRPr="006439E7">
        <w:rPr>
          <w:rFonts w:ascii="Arial" w:hAnsi="Arial" w:cs="Arial"/>
          <w:bCs/>
          <w:color w:val="FF0000"/>
          <w:sz w:val="22"/>
          <w:szCs w:val="22"/>
        </w:rPr>
        <w:t>uchazeče podle</w:t>
      </w:r>
      <w:r w:rsidRPr="006439E7">
        <w:rPr>
          <w:rFonts w:ascii="Arial" w:hAnsi="Arial" w:cs="Arial"/>
          <w:bCs/>
          <w:i/>
          <w:color w:val="FF0000"/>
          <w:sz w:val="22"/>
          <w:szCs w:val="22"/>
        </w:rPr>
        <w:t xml:space="preserve"> (prokázaných předpokladů ke vzdělání /podle </w:t>
      </w:r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výsledků dosažených při talentové zkoušce). </w:t>
      </w:r>
    </w:p>
    <w:p w:rsidR="006439E7" w:rsidRPr="006439E7" w:rsidRDefault="006439E7" w:rsidP="006439E7">
      <w:pPr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(</w:t>
      </w:r>
      <w:r w:rsidRPr="006439E7">
        <w:rPr>
          <w:rFonts w:ascii="Arial" w:hAnsi="Arial" w:cs="Arial"/>
          <w:i/>
          <w:color w:val="FF0000"/>
          <w:sz w:val="22"/>
          <w:szCs w:val="22"/>
        </w:rPr>
        <w:t>Předpoklady ke vzdělávání uchazeče byly zjišťovány tímto způsobem …</w:t>
      </w:r>
      <w:r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6439E7" w:rsidRPr="006439E7" w:rsidRDefault="006439E7" w:rsidP="006439E7">
      <w:pPr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i/>
          <w:color w:val="FF0000"/>
          <w:sz w:val="22"/>
          <w:szCs w:val="22"/>
        </w:rPr>
        <w:t>(Podmínkou přijetí ke vzdělávání v základní umělecké škole je podle ustanovení § 2 odst. 2 vyhláškou č. 71/2005 Sb., o základním uměleckém vzdělávání, ve znění pozdějších předpisů, úspěšné vykonání talentové zkoušky. Obsahem talentové zkoušky bylo …. Uchazeč byl   v jejím rámci hodnocen …. (pokud má talentová zkouška více části, je třeba uvést popis všech částí))</w:t>
      </w:r>
    </w:p>
    <w:p w:rsidR="006439E7" w:rsidRPr="006439E7" w:rsidRDefault="006439E7" w:rsidP="006439E7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6439E7">
        <w:rPr>
          <w:rFonts w:ascii="Arial" w:hAnsi="Arial" w:cs="Arial"/>
          <w:color w:val="FF0000"/>
          <w:sz w:val="22"/>
          <w:szCs w:val="22"/>
        </w:rPr>
        <w:t xml:space="preserve">Výsledné pořadí uchazečů v přijímacím řízení bylo určeno na základě následujících </w:t>
      </w:r>
      <w:proofErr w:type="spellStart"/>
      <w:r w:rsidRPr="006439E7">
        <w:rPr>
          <w:rFonts w:ascii="Arial" w:hAnsi="Arial" w:cs="Arial"/>
          <w:color w:val="FF0000"/>
          <w:sz w:val="22"/>
          <w:szCs w:val="22"/>
        </w:rPr>
        <w:t>kriterií</w:t>
      </w:r>
      <w:proofErr w:type="spellEnd"/>
      <w:r w:rsidRPr="006439E7">
        <w:rPr>
          <w:rFonts w:ascii="Arial" w:hAnsi="Arial" w:cs="Arial"/>
          <w:color w:val="FF0000"/>
          <w:sz w:val="22"/>
          <w:szCs w:val="22"/>
        </w:rPr>
        <w:t>: … (</w:t>
      </w:r>
      <w:r w:rsidRPr="006439E7">
        <w:rPr>
          <w:rFonts w:ascii="Arial" w:hAnsi="Arial" w:cs="Arial"/>
          <w:i/>
          <w:color w:val="FF0000"/>
          <w:sz w:val="22"/>
          <w:szCs w:val="22"/>
        </w:rPr>
        <w:t>Pokud splní podmínky přijímacího řízení více uchazečů</w:t>
      </w:r>
      <w:r>
        <w:rPr>
          <w:rFonts w:ascii="Arial" w:hAnsi="Arial" w:cs="Arial"/>
          <w:i/>
          <w:color w:val="FF0000"/>
          <w:sz w:val="22"/>
          <w:szCs w:val="22"/>
        </w:rPr>
        <w:t>,</w:t>
      </w:r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 než kolik </w:t>
      </w:r>
      <w:r>
        <w:rPr>
          <w:rFonts w:ascii="Arial" w:hAnsi="Arial" w:cs="Arial"/>
          <w:i/>
          <w:color w:val="FF0000"/>
          <w:sz w:val="22"/>
          <w:szCs w:val="22"/>
        </w:rPr>
        <w:t>je možné</w:t>
      </w:r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 přijmout, rozhoduje pořadí uchazečů podle výsledků hodnocení přijímacího řízení.)</w:t>
      </w:r>
    </w:p>
    <w:p w:rsidR="006439E7" w:rsidRPr="006439E7" w:rsidRDefault="006439E7" w:rsidP="006439E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(</w:t>
      </w:r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Uchazeč prokázal </w:t>
      </w:r>
      <w:r>
        <w:rPr>
          <w:rFonts w:ascii="Arial" w:hAnsi="Arial" w:cs="Arial"/>
          <w:i/>
          <w:color w:val="FF0000"/>
          <w:sz w:val="22"/>
          <w:szCs w:val="22"/>
        </w:rPr>
        <w:t>p</w:t>
      </w:r>
      <w:r w:rsidRPr="006439E7">
        <w:rPr>
          <w:rFonts w:ascii="Arial" w:hAnsi="Arial" w:cs="Arial"/>
          <w:i/>
          <w:color w:val="FF0000"/>
          <w:sz w:val="22"/>
          <w:szCs w:val="22"/>
        </w:rPr>
        <w:t>ředpoklady ke vzdělávání a byl hodnocen takto:</w:t>
      </w:r>
      <w:r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i/>
          <w:color w:val="FF0000"/>
          <w:sz w:val="22"/>
          <w:szCs w:val="22"/>
        </w:rPr>
        <w:t>……..</w:t>
      </w: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(</w:t>
      </w:r>
      <w:r w:rsidRPr="006439E7">
        <w:rPr>
          <w:rFonts w:ascii="Arial" w:hAnsi="Arial" w:cs="Arial"/>
          <w:i/>
          <w:color w:val="FF0000"/>
          <w:sz w:val="22"/>
          <w:szCs w:val="22"/>
        </w:rPr>
        <w:t>Uchazeč získal v rámci talentové zkoušky získal za:</w:t>
      </w: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- …     … bodů </w:t>
      </w: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i/>
          <w:color w:val="FF0000"/>
          <w:sz w:val="22"/>
          <w:szCs w:val="22"/>
        </w:rPr>
        <w:t>- …     … bodů ¨</w:t>
      </w: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- …     … </w:t>
      </w:r>
      <w:proofErr w:type="gramStart"/>
      <w:r w:rsidRPr="006439E7">
        <w:rPr>
          <w:rFonts w:ascii="Arial" w:hAnsi="Arial" w:cs="Arial"/>
          <w:i/>
          <w:color w:val="FF0000"/>
          <w:sz w:val="22"/>
          <w:szCs w:val="22"/>
        </w:rPr>
        <w:t xml:space="preserve">bodů </w:t>
      </w:r>
      <w:r>
        <w:rPr>
          <w:rFonts w:ascii="Arial" w:hAnsi="Arial" w:cs="Arial"/>
          <w:i/>
          <w:color w:val="FF0000"/>
          <w:sz w:val="22"/>
          <w:szCs w:val="22"/>
        </w:rPr>
        <w:t>)</w:t>
      </w:r>
      <w:proofErr w:type="gramEnd"/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i/>
          <w:color w:val="FF0000"/>
          <w:sz w:val="22"/>
          <w:szCs w:val="22"/>
        </w:rPr>
        <w:t>Uchazeč naplnil ostatní kritéria přijímacího řízení takto:</w:t>
      </w: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i/>
          <w:color w:val="FF0000"/>
          <w:sz w:val="22"/>
          <w:szCs w:val="22"/>
        </w:rPr>
        <w:t>…….</w:t>
      </w: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6439E7" w:rsidRPr="006439E7" w:rsidRDefault="006439E7" w:rsidP="006439E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439E7">
        <w:rPr>
          <w:rFonts w:ascii="Arial" w:hAnsi="Arial" w:cs="Arial"/>
          <w:color w:val="FF0000"/>
          <w:sz w:val="22"/>
          <w:szCs w:val="22"/>
        </w:rPr>
        <w:t xml:space="preserve">Celkem uchazeč v přijímacím řízení získal … bodů a umístil se na .... místě mezi uchazeči. Vzhledem k tomu, že ke vzdělávání </w:t>
      </w:r>
      <w:r w:rsidR="00AE5113" w:rsidRPr="006439E7">
        <w:rPr>
          <w:rFonts w:ascii="Arial" w:hAnsi="Arial" w:cs="Arial"/>
          <w:bCs/>
          <w:color w:val="FF0000"/>
          <w:sz w:val="22"/>
          <w:szCs w:val="22"/>
        </w:rPr>
        <w:t>do </w:t>
      </w:r>
      <w:r w:rsidR="00AE5113" w:rsidRPr="006439E7">
        <w:rPr>
          <w:rFonts w:ascii="Arial" w:hAnsi="Arial" w:cs="Arial"/>
          <w:color w:val="FF0000"/>
          <w:sz w:val="22"/>
          <w:szCs w:val="22"/>
        </w:rPr>
        <w:t xml:space="preserve">I. ročníku </w:t>
      </w:r>
      <w:r w:rsidR="00AE5113" w:rsidRPr="006439E7">
        <w:rPr>
          <w:rFonts w:ascii="Arial" w:hAnsi="Arial" w:cs="Arial"/>
          <w:i/>
          <w:color w:val="FF0000"/>
          <w:sz w:val="22"/>
          <w:szCs w:val="22"/>
        </w:rPr>
        <w:t>(přípravného studia/, základního studia I. stupně/ základní studium II. stupně)</w:t>
      </w:r>
      <w:r w:rsidRPr="006439E7">
        <w:rPr>
          <w:rFonts w:ascii="Arial" w:hAnsi="Arial" w:cs="Arial"/>
          <w:color w:val="FF0000"/>
          <w:sz w:val="22"/>
          <w:szCs w:val="22"/>
        </w:rPr>
        <w:t xml:space="preserve"> bylo přijímáno … uchazečů, nemohl být uchazeč ke vzdělávání v základní umělecké škole přijat.</w:t>
      </w: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439E7">
        <w:rPr>
          <w:rFonts w:ascii="Arial" w:hAnsi="Arial" w:cs="Arial"/>
          <w:i/>
          <w:color w:val="FF0000"/>
          <w:sz w:val="22"/>
          <w:szCs w:val="22"/>
        </w:rPr>
        <w:t>Nebo</w:t>
      </w: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6439E7" w:rsidRPr="006439E7" w:rsidRDefault="006439E7" w:rsidP="006439E7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2B4B35" w:rsidRPr="006439E7" w:rsidRDefault="006439E7" w:rsidP="006439E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439E7">
        <w:rPr>
          <w:rFonts w:ascii="Arial" w:hAnsi="Arial" w:cs="Arial"/>
          <w:color w:val="FF0000"/>
          <w:sz w:val="22"/>
          <w:szCs w:val="22"/>
        </w:rPr>
        <w:t xml:space="preserve">Jak bylo výše uvedeno, je podmínkou přijetí ke vzdělávání v základní umělecké škole úspěšné vykonání talentové zkoušky. </w:t>
      </w:r>
      <w:r w:rsidRPr="00AE5113">
        <w:rPr>
          <w:rFonts w:ascii="Arial" w:hAnsi="Arial" w:cs="Arial"/>
          <w:i/>
          <w:iCs/>
          <w:color w:val="FF0000"/>
          <w:sz w:val="22"/>
          <w:szCs w:val="22"/>
        </w:rPr>
        <w:t>(uvede se konkrétně, co musí být splněno)</w:t>
      </w:r>
      <w:r w:rsidRPr="006439E7">
        <w:rPr>
          <w:rFonts w:ascii="Arial" w:hAnsi="Arial" w:cs="Arial"/>
          <w:iCs/>
          <w:color w:val="FF0000"/>
          <w:sz w:val="22"/>
          <w:szCs w:val="22"/>
        </w:rPr>
        <w:t xml:space="preserve">. </w:t>
      </w:r>
      <w:r w:rsidRPr="006439E7">
        <w:rPr>
          <w:rFonts w:ascii="Arial" w:hAnsi="Arial" w:cs="Arial"/>
          <w:color w:val="FF0000"/>
          <w:sz w:val="22"/>
          <w:szCs w:val="22"/>
        </w:rPr>
        <w:t xml:space="preserve">Vzhledem k tomu, že uchazeč </w:t>
      </w:r>
      <w:r w:rsidRPr="00AE5113">
        <w:rPr>
          <w:rFonts w:ascii="Arial" w:hAnsi="Arial" w:cs="Arial"/>
          <w:i/>
          <w:iCs/>
          <w:color w:val="FF0000"/>
          <w:sz w:val="22"/>
          <w:szCs w:val="22"/>
        </w:rPr>
        <w:t>(uvede se, co konkrétně uchazeč nesplnil)</w:t>
      </w:r>
      <w:r w:rsidRPr="006439E7">
        <w:rPr>
          <w:rFonts w:ascii="Arial" w:hAnsi="Arial" w:cs="Arial"/>
          <w:iCs/>
          <w:color w:val="FF0000"/>
          <w:sz w:val="22"/>
          <w:szCs w:val="22"/>
        </w:rPr>
        <w:t>,</w:t>
      </w:r>
      <w:r w:rsidRPr="006439E7">
        <w:rPr>
          <w:rFonts w:ascii="Arial" w:hAnsi="Arial" w:cs="Arial"/>
          <w:color w:val="FF0000"/>
          <w:sz w:val="22"/>
          <w:szCs w:val="22"/>
        </w:rPr>
        <w:t xml:space="preserve"> a nesplnil tak základní podmínku přijímacího řízení, nemohl být ke vzdělávání </w:t>
      </w:r>
      <w:r w:rsidR="00AE5113">
        <w:rPr>
          <w:rFonts w:ascii="Arial" w:hAnsi="Arial" w:cs="Arial"/>
          <w:color w:val="FF0000"/>
          <w:sz w:val="22"/>
          <w:szCs w:val="22"/>
        </w:rPr>
        <w:t xml:space="preserve">v </w:t>
      </w:r>
      <w:r w:rsidRPr="006439E7">
        <w:rPr>
          <w:rFonts w:ascii="Arial" w:hAnsi="Arial" w:cs="Arial"/>
          <w:color w:val="FF0000"/>
          <w:sz w:val="22"/>
          <w:szCs w:val="22"/>
        </w:rPr>
        <w:t>základní umělecké škole přijat.</w:t>
      </w:r>
    </w:p>
    <w:p w:rsidR="002B4B35" w:rsidRPr="006439E7" w:rsidRDefault="002B4B35" w:rsidP="00882E14">
      <w:pPr>
        <w:pStyle w:val="Bntext"/>
        <w:rPr>
          <w:rFonts w:ascii="Arial" w:hAnsi="Arial" w:cs="Arial"/>
          <w:i/>
          <w:color w:val="FF0000"/>
          <w:sz w:val="22"/>
          <w:szCs w:val="22"/>
        </w:rPr>
      </w:pPr>
    </w:p>
    <w:p w:rsidR="00882E14" w:rsidRPr="00896AC0" w:rsidRDefault="00882E14" w:rsidP="00882E14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:rsidR="00776499" w:rsidRPr="00207995" w:rsidRDefault="00776499" w:rsidP="00776499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</w:t>
      </w:r>
      <w:r w:rsidR="00D6409B">
        <w:rPr>
          <w:rFonts w:ascii="Arial" w:hAnsi="Arial" w:cs="Arial"/>
          <w:sz w:val="22"/>
          <w:szCs w:val="22"/>
        </w:rPr>
        <w:t xml:space="preserve">umělecké </w:t>
      </w:r>
      <w:bookmarkStart w:id="0" w:name="_GoBack"/>
      <w:bookmarkEnd w:id="0"/>
      <w:r w:rsidRPr="00207995">
        <w:rPr>
          <w:rFonts w:ascii="Arial" w:hAnsi="Arial" w:cs="Arial"/>
          <w:sz w:val="22"/>
          <w:szCs w:val="22"/>
        </w:rPr>
        <w:t xml:space="preserve">školy, jejíž činnost vykonává </w:t>
      </w:r>
      <w:r w:rsidR="00233A07" w:rsidRPr="00896AC0">
        <w:rPr>
          <w:rFonts w:ascii="Arial" w:hAnsi="Arial" w:cs="Arial"/>
          <w:i/>
          <w:color w:val="FF0000"/>
          <w:sz w:val="22"/>
          <w:szCs w:val="22"/>
        </w:rPr>
        <w:t xml:space="preserve">Základní </w:t>
      </w:r>
      <w:r w:rsidR="00233A07">
        <w:rPr>
          <w:rFonts w:ascii="Arial" w:hAnsi="Arial" w:cs="Arial"/>
          <w:i/>
          <w:color w:val="FF0000"/>
          <w:sz w:val="22"/>
          <w:szCs w:val="22"/>
        </w:rPr>
        <w:t xml:space="preserve">umělecká </w:t>
      </w:r>
      <w:r w:rsidR="00233A07" w:rsidRPr="00896AC0">
        <w:rPr>
          <w:rFonts w:ascii="Arial" w:hAnsi="Arial" w:cs="Arial"/>
          <w:i/>
          <w:color w:val="FF0000"/>
          <w:sz w:val="22"/>
          <w:szCs w:val="22"/>
        </w:rPr>
        <w:t xml:space="preserve">škola, </w:t>
      </w:r>
      <w:proofErr w:type="spellStart"/>
      <w:r w:rsidR="00233A07" w:rsidRPr="00896AC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</w:p>
    <w:p w:rsidR="00896AC0" w:rsidRDefault="00896AC0" w:rsidP="00896AC0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96AC0" w:rsidRPr="00207995" w:rsidRDefault="00896AC0" w:rsidP="00896AC0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96AC0" w:rsidRPr="00207995" w:rsidRDefault="00896AC0" w:rsidP="00896AC0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896AC0" w:rsidRDefault="00896AC0" w:rsidP="00896AC0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882E14" w:rsidRPr="00896AC0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6901"/>
    <w:rsid w:val="00016E84"/>
    <w:rsid w:val="0003658C"/>
    <w:rsid w:val="00070EFF"/>
    <w:rsid w:val="000A3B10"/>
    <w:rsid w:val="000A5E47"/>
    <w:rsid w:val="000D7054"/>
    <w:rsid w:val="001960CF"/>
    <w:rsid w:val="00233A07"/>
    <w:rsid w:val="002B4B35"/>
    <w:rsid w:val="002C628D"/>
    <w:rsid w:val="002D6C3D"/>
    <w:rsid w:val="002F1EAD"/>
    <w:rsid w:val="00333F54"/>
    <w:rsid w:val="0034474B"/>
    <w:rsid w:val="0038572C"/>
    <w:rsid w:val="00417A11"/>
    <w:rsid w:val="00424C83"/>
    <w:rsid w:val="0044208D"/>
    <w:rsid w:val="00484D5A"/>
    <w:rsid w:val="004877E2"/>
    <w:rsid w:val="004F4F16"/>
    <w:rsid w:val="00577229"/>
    <w:rsid w:val="005B39F3"/>
    <w:rsid w:val="005D1347"/>
    <w:rsid w:val="00633013"/>
    <w:rsid w:val="00635917"/>
    <w:rsid w:val="006439E7"/>
    <w:rsid w:val="006C0177"/>
    <w:rsid w:val="00726625"/>
    <w:rsid w:val="00776499"/>
    <w:rsid w:val="00814B3A"/>
    <w:rsid w:val="00857107"/>
    <w:rsid w:val="00882E14"/>
    <w:rsid w:val="00893F1E"/>
    <w:rsid w:val="00896AC0"/>
    <w:rsid w:val="008C0392"/>
    <w:rsid w:val="00916836"/>
    <w:rsid w:val="0097465A"/>
    <w:rsid w:val="009A7DAE"/>
    <w:rsid w:val="009C1280"/>
    <w:rsid w:val="00A238D6"/>
    <w:rsid w:val="00AE5113"/>
    <w:rsid w:val="00B233EF"/>
    <w:rsid w:val="00B65C12"/>
    <w:rsid w:val="00B8742E"/>
    <w:rsid w:val="00C0266D"/>
    <w:rsid w:val="00C37DB0"/>
    <w:rsid w:val="00C401A3"/>
    <w:rsid w:val="00C76EF1"/>
    <w:rsid w:val="00D000B6"/>
    <w:rsid w:val="00D01D17"/>
    <w:rsid w:val="00D13756"/>
    <w:rsid w:val="00D6409B"/>
    <w:rsid w:val="00DD7827"/>
    <w:rsid w:val="00E0089F"/>
    <w:rsid w:val="00E72B19"/>
    <w:rsid w:val="00E82041"/>
    <w:rsid w:val="00ED2D20"/>
    <w:rsid w:val="00EF10CD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6026C"/>
  <w15:docId w15:val="{59EED31E-C479-4A4F-8D09-EF7722EE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585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12</cp:revision>
  <cp:lastPrinted>2006-01-11T09:16:00Z</cp:lastPrinted>
  <dcterms:created xsi:type="dcterms:W3CDTF">2017-01-20T10:09:00Z</dcterms:created>
  <dcterms:modified xsi:type="dcterms:W3CDTF">2019-11-18T12:32:00Z</dcterms:modified>
</cp:coreProperties>
</file>